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47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843"/>
        <w:gridCol w:w="13286"/>
      </w:tblGrid>
      <w:tr w:rsidR="008E3420" w14:paraId="2EEBA665" w14:textId="77777777">
        <w:trPr>
          <w:trHeight w:val="31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166C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3.6.</w:t>
            </w:r>
          </w:p>
        </w:tc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7171C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DESKOVÉ A JINÉ HRY (9:00-11:00)</w:t>
            </w:r>
          </w:p>
        </w:tc>
        <w:tc>
          <w:tcPr>
            <w:tcW w:w="1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E59E6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posezení u společenských her</w:t>
            </w:r>
          </w:p>
        </w:tc>
      </w:tr>
      <w:tr w:rsidR="008E3420" w14:paraId="2681581C" w14:textId="77777777">
        <w:trPr>
          <w:trHeight w:val="61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B425E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5.6.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50DC32D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Ranní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vstávací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 rituál (13:00-14:30 a 14:30-16:00) – povede: Gabriela Křečková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056393" w14:textId="77777777" w:rsidR="008E3420" w:rsidRDefault="008E34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5C9CA28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  <w14:ligatures w14:val="none"/>
              </w:rPr>
              <w:t xml:space="preserve">workshop, kde se naučíte sestavu protahovacích cviků po probuzení </w:t>
            </w:r>
          </w:p>
          <w:p w14:paraId="195D2C83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  <w14:ligatures w14:val="none"/>
              </w:rPr>
              <w:t>(karimatku nebo deku s sebou)</w:t>
            </w:r>
          </w:p>
        </w:tc>
      </w:tr>
      <w:tr w:rsidR="008E3420" w14:paraId="5BC8314B" w14:textId="77777777">
        <w:trPr>
          <w:trHeight w:val="909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FEB1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8.6.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C0A1F1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NA VLNÁCH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JAZZU  (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14:00-15:30) – vystoupí: Vít Fiala ml. (zpěv), Vít Fiala st. (bass), Jiří Růžička (klavír)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118BFD" w14:textId="77777777" w:rsidR="008E3420" w:rsidRDefault="008E34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9346943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koncert, na kterém zazní známé americké a české písně s texty Josefa</w:t>
            </w:r>
          </w:p>
          <w:p w14:paraId="7AB70F05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Kainara</w:t>
            </w:r>
          </w:p>
        </w:tc>
      </w:tr>
      <w:tr w:rsidR="008E3420" w14:paraId="5DF99F5E" w14:textId="77777777">
        <w:trPr>
          <w:trHeight w:val="49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FB77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10.6.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16C950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DESKOVÉ A JINÉ HRY (9:00-11:00)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5EE0A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posezení u společenských her</w:t>
            </w:r>
          </w:p>
        </w:tc>
      </w:tr>
      <w:tr w:rsidR="008E3420" w14:paraId="40044497" w14:textId="77777777">
        <w:trPr>
          <w:trHeight w:val="91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3B9A8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12.6.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63A13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Vršovický učitel a zastupitel Bedřich Šplíchal (14:00-16:00) – přednášející: Mgr. Pavla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Státníková</w:t>
            </w:r>
            <w:proofErr w:type="spellEnd"/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7EAECA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 xml:space="preserve">přednáška o životě Bedřicha Šplíchala včetně příběhu muzea, které založil </w:t>
            </w:r>
          </w:p>
        </w:tc>
      </w:tr>
      <w:tr w:rsidR="008E3420" w14:paraId="7E4FED2F" w14:textId="77777777">
        <w:trPr>
          <w:trHeight w:val="31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81A16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17.6.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9DB7E6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DESKOVÉ A JINÉ HRY (9:00-11:00)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4E0C7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posezení u společenských her</w:t>
            </w:r>
          </w:p>
        </w:tc>
      </w:tr>
      <w:tr w:rsidR="008E3420" w14:paraId="6750AF4B" w14:textId="77777777">
        <w:trPr>
          <w:trHeight w:val="624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B1B6F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18.6.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6858CC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Odpoledne s Voskovcem a Werichem (16:30-18:00) - vystoupí: žáci ZUŠ Olešská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238465" w14:textId="77777777" w:rsidR="008E3420" w:rsidRDefault="008E342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69ADAF3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poetické odpoledne s humoristickými texty dvojice V + W</w:t>
            </w:r>
          </w:p>
          <w:p w14:paraId="2DCE8853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a s písněmi Jaroslava Ježka</w:t>
            </w:r>
          </w:p>
        </w:tc>
      </w:tr>
      <w:tr w:rsidR="008E3420" w14:paraId="10F487C9" w14:textId="77777777">
        <w:trPr>
          <w:trHeight w:val="31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1B39A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19.6.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33EF3D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Hej-rup! (14:00-16:00) 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6DDE44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 xml:space="preserve">projekce legendárního filmu z roku 1934 </w:t>
            </w:r>
          </w:p>
        </w:tc>
      </w:tr>
      <w:tr w:rsidR="008E3420" w14:paraId="31B54C96" w14:textId="77777777">
        <w:trPr>
          <w:trHeight w:val="31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9DC86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23.6.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55DC47D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Hagibor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 hrdina 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Chevra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Kadiša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 xml:space="preserve"> (13:00-14:30)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47D802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 xml:space="preserve">komentovaná vycházka zaměřená na historii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Hagiboru</w:t>
            </w:r>
            <w:proofErr w:type="spellEnd"/>
          </w:p>
          <w:p w14:paraId="3436B472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 xml:space="preserve">a na tradice a rituály spojené s židovskou organizací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Chevra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Kadiša</w:t>
            </w:r>
            <w:proofErr w:type="spellEnd"/>
          </w:p>
        </w:tc>
      </w:tr>
      <w:tr w:rsidR="008E3420" w14:paraId="7C918DEC" w14:textId="77777777">
        <w:trPr>
          <w:trHeight w:val="312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7E1CC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24.6.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AE17A4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DESKOVÉ A JINÉ HRY (9:00-11:00)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C1D2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>posezení u společenských her</w:t>
            </w:r>
          </w:p>
        </w:tc>
      </w:tr>
      <w:tr w:rsidR="008E3420" w14:paraId="7C81FE76" w14:textId="77777777">
        <w:trPr>
          <w:trHeight w:val="624"/>
        </w:trPr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E81A7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26.6.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CC0EBAA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  <w14:ligatures w14:val="none"/>
              </w:rPr>
              <w:t>Chráním si svůj život (14:00-16:00) – přednášející: Bc. Kateřina Vašková (ŽIVOT 90)</w:t>
            </w:r>
          </w:p>
        </w:tc>
        <w:tc>
          <w:tcPr>
            <w:tcW w:w="13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DA64F" w14:textId="77777777" w:rsidR="008E3420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  <w14:ligatures w14:val="none"/>
              </w:rPr>
              <w:t xml:space="preserve">přednáška o prevenci, bezpečnosti seniorů a zajištění pomoci v nouzi </w:t>
            </w:r>
          </w:p>
        </w:tc>
      </w:tr>
    </w:tbl>
    <w:p w14:paraId="220BE5F0" w14:textId="77777777" w:rsidR="008E3420" w:rsidRDefault="008E3420">
      <w:pPr>
        <w:spacing w:after="0"/>
        <w:rPr>
          <w:b/>
          <w:bCs/>
        </w:rPr>
      </w:pPr>
    </w:p>
    <w:p w14:paraId="3D80DF69" w14:textId="77777777" w:rsidR="008E3420" w:rsidRDefault="008E3420">
      <w:pPr>
        <w:spacing w:after="0"/>
        <w:rPr>
          <w:b/>
          <w:bCs/>
        </w:rPr>
      </w:pPr>
    </w:p>
    <w:p w14:paraId="140793F7" w14:textId="77777777" w:rsidR="008E3420" w:rsidRDefault="00000000">
      <w:r>
        <w:t>Na program v Trmalově vile v období duben až červen je možné se registrovat osobně po předložení „Karty seniora Prahy 10“ OD 4. BŘEZNA 2025 na adrese: Trmalova vila, Vilová 11, 100 00 Praha 10.</w:t>
      </w:r>
    </w:p>
    <w:p w14:paraId="01C435E3" w14:textId="77777777" w:rsidR="008E3420" w:rsidRDefault="00000000">
      <w:r>
        <w:t>Počet míst je omezen kapacitou vily.</w:t>
      </w:r>
    </w:p>
    <w:p w14:paraId="5F54000F" w14:textId="77777777" w:rsidR="008E3420" w:rsidRDefault="00000000">
      <w:r>
        <w:t>Otevírací doba Trmalovy vily pro registraci na program – Karta seniora Prahy 10:</w:t>
      </w:r>
    </w:p>
    <w:p w14:paraId="34931AF1" w14:textId="77777777" w:rsidR="008E3420" w:rsidRDefault="00000000">
      <w:r>
        <w:t>ÚT, ST, ČT v čase 12:00 až 16:00 hod. (kromě svátků)</w:t>
      </w:r>
    </w:p>
    <w:p w14:paraId="0A7D51B7" w14:textId="77777777" w:rsidR="008E3420" w:rsidRDefault="00000000">
      <w:r>
        <w:t xml:space="preserve">Kontaktní osoba: Bc. Olga </w:t>
      </w:r>
      <w:proofErr w:type="spellStart"/>
      <w:r>
        <w:t>Másilková</w:t>
      </w:r>
      <w:proofErr w:type="spellEnd"/>
    </w:p>
    <w:p w14:paraId="04B49BDF" w14:textId="77777777" w:rsidR="008E3420" w:rsidRDefault="00000000">
      <w:r>
        <w:t>Email: produkce@trmalovavila.eu</w:t>
      </w:r>
    </w:p>
    <w:p w14:paraId="1FCC6AF1" w14:textId="77777777" w:rsidR="008E3420" w:rsidRDefault="00000000">
      <w:r>
        <w:t>Telefon: +420 274 777 305, +420 775 234 343</w:t>
      </w:r>
    </w:p>
    <w:p w14:paraId="002F6A7C" w14:textId="77777777" w:rsidR="008E3420" w:rsidRDefault="00000000">
      <w:r>
        <w:t>Více informací na webových stránkách: www.praha10.cz/kartaseniora</w:t>
      </w:r>
    </w:p>
    <w:p w14:paraId="3614BCBD" w14:textId="77777777" w:rsidR="008E3420" w:rsidRDefault="00000000">
      <w:r>
        <w:t>-------------------------------------------------------------------------------------------------------------------</w:t>
      </w:r>
    </w:p>
    <w:p w14:paraId="54996026" w14:textId="77777777" w:rsidR="008E3420" w:rsidRDefault="00000000">
      <w:r>
        <w:rPr>
          <w:b/>
          <w:bCs/>
        </w:rPr>
        <w:lastRenderedPageBreak/>
        <w:t>WORKSHOP</w:t>
      </w:r>
    </w:p>
    <w:p w14:paraId="1B0A7097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 xml:space="preserve">5.6. 13:00-16:00 – Ranní </w:t>
      </w:r>
      <w:proofErr w:type="spellStart"/>
      <w:r>
        <w:rPr>
          <w:b/>
          <w:bCs/>
        </w:rPr>
        <w:t>vstávací</w:t>
      </w:r>
      <w:proofErr w:type="spellEnd"/>
      <w:r>
        <w:rPr>
          <w:b/>
          <w:bCs/>
        </w:rPr>
        <w:t xml:space="preserve"> rituál</w:t>
      </w:r>
    </w:p>
    <w:p w14:paraId="7A8E2213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>13:00-14:30 – skupina A (15 osob)</w:t>
      </w:r>
    </w:p>
    <w:p w14:paraId="39BE2F36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>14:30-16:00 – skupina B (15 osob)</w:t>
      </w:r>
    </w:p>
    <w:p w14:paraId="5025EB48" w14:textId="77777777" w:rsidR="008E3420" w:rsidRDefault="00000000">
      <w:pPr>
        <w:spacing w:after="0"/>
        <w:rPr>
          <w:rFonts w:ascii="Calibri" w:hAnsi="Calibri" w:cs="Calibri"/>
          <w:color w:val="000000"/>
        </w:rPr>
      </w:pPr>
      <w:r>
        <w:t xml:space="preserve">Povede </w:t>
      </w:r>
      <w:r>
        <w:rPr>
          <w:b/>
          <w:bCs/>
        </w:rPr>
        <w:t>Gabriela Křečková</w:t>
      </w:r>
      <w:r>
        <w:t xml:space="preserve"> –</w:t>
      </w:r>
      <w:r>
        <w:rPr>
          <w:rFonts w:cs="Calibri"/>
          <w:color w:val="000000"/>
        </w:rPr>
        <w:t xml:space="preserve"> </w:t>
      </w:r>
      <w:r>
        <w:t xml:space="preserve">lektorka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a pohybových aktivit nejen pro seniory</w:t>
      </w:r>
    </w:p>
    <w:p w14:paraId="59BFF9A1" w14:textId="77777777" w:rsidR="008E3420" w:rsidRDefault="00000000">
      <w:pPr>
        <w:spacing w:after="0"/>
      </w:pPr>
      <w:r>
        <w:t>Pod vedením zkušené pohybové lektorky se naučíte zajímavou sestavu protahovacích cviků, díky kterým můžete každé ráno po probuzení příjemným a zdravým způsobem vstávat z postele, a tím nastartovat svůj pohybový aparát pro úspěšné fungování celý den.</w:t>
      </w:r>
    </w:p>
    <w:p w14:paraId="34D8727A" w14:textId="77777777" w:rsidR="008E3420" w:rsidRDefault="00000000">
      <w:pPr>
        <w:spacing w:after="0"/>
      </w:pPr>
      <w:r>
        <w:t>Sestava se bude nacvičovat v zahradě vily na zemi (na trávníku) a pak na židlích, proto si s sebou prosím vezměte karimatku nebo deku a přijďte oblečeni pohodlně, klidně v teplácích.</w:t>
      </w:r>
    </w:p>
    <w:p w14:paraId="6EAC75C1" w14:textId="77777777" w:rsidR="008E3420" w:rsidRDefault="008E3420">
      <w:pPr>
        <w:spacing w:after="0"/>
        <w:rPr>
          <w:b/>
          <w:bCs/>
        </w:rPr>
      </w:pPr>
    </w:p>
    <w:p w14:paraId="692E593C" w14:textId="77777777" w:rsidR="008E3420" w:rsidRDefault="00000000">
      <w:pPr>
        <w:rPr>
          <w:b/>
          <w:bCs/>
        </w:rPr>
      </w:pPr>
      <w:r>
        <w:rPr>
          <w:b/>
          <w:bCs/>
        </w:rPr>
        <w:t>KONCERT</w:t>
      </w:r>
    </w:p>
    <w:p w14:paraId="322230D5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>8.6. 14:00-15:30 – NA VLNÁCH JAZZU: Známé americké a české písně s texty Josefa Kainara</w:t>
      </w:r>
    </w:p>
    <w:p w14:paraId="64B833A4" w14:textId="77777777" w:rsidR="008E3420" w:rsidRDefault="00000000">
      <w:pPr>
        <w:spacing w:after="0"/>
      </w:pPr>
      <w:r>
        <w:t xml:space="preserve">Zaposlouchejte se do slavných amerických písní z období swingové éry a přijďte se přesvědčit, jak se básníkovi Josefu Kainarovi podařilo znamenitě přiblížit českému posluchači tuto neopakovatelnou atmosféru. Třeba si i spolu s námi zanotujete texty skladeb: HOUPACÍ ŽIDLE, KRÁLOVNA ZE SÁBY, NEBE POČKÁ, MRTVÝ VRABEC, PENÍZE Z NEBE, TROCHU V HLAVĚ MÁM, MÍVAL JSEM KLOBOUK, BERNARDÝN, KUČERAVÝ LISTONOŠ, DIGA </w:t>
      </w:r>
      <w:proofErr w:type="spellStart"/>
      <w:r>
        <w:t>DIGA</w:t>
      </w:r>
      <w:proofErr w:type="spellEnd"/>
      <w:r>
        <w:t xml:space="preserve"> DO, BOŽÍ ČAS V CAROLINE, JÁ BYCH SI RÁD PRONAJAL DŮM, ŘÍKEJTE MI EGONE.</w:t>
      </w:r>
    </w:p>
    <w:p w14:paraId="09A219BC" w14:textId="77777777" w:rsidR="008E3420" w:rsidRDefault="00000000">
      <w:pPr>
        <w:spacing w:after="0"/>
        <w:rPr>
          <w:b/>
          <w:bCs/>
        </w:rPr>
      </w:pPr>
      <w:r>
        <w:t>Vystoupí:</w:t>
      </w:r>
      <w:r>
        <w:rPr>
          <w:b/>
          <w:bCs/>
        </w:rPr>
        <w:t xml:space="preserve"> Vít Fiala ml. (zpěv), Vít Fiala st. (bass), Jiří Růžička (klavír)</w:t>
      </w:r>
    </w:p>
    <w:p w14:paraId="2AC1FE24" w14:textId="77777777" w:rsidR="008E3420" w:rsidRDefault="00000000">
      <w:pPr>
        <w:spacing w:after="0"/>
      </w:pPr>
      <w:r>
        <w:t>Vít Fiala st. - působí v divadle SEMAFOR, spolupracoval mj. s Evou Pilarovou a Hanou Hegerovou</w:t>
      </w:r>
    </w:p>
    <w:p w14:paraId="6F3F716F" w14:textId="77777777" w:rsidR="008E3420" w:rsidRDefault="00000000">
      <w:pPr>
        <w:spacing w:after="0"/>
      </w:pPr>
      <w:r>
        <w:t xml:space="preserve">Vít Fiala ml. - působí mj. ve skupině LOKOMOTIVA s Petrem Vondráčkem a </w:t>
      </w:r>
      <w:proofErr w:type="spellStart"/>
      <w:r>
        <w:t>Norbi</w:t>
      </w:r>
      <w:proofErr w:type="spellEnd"/>
      <w:r>
        <w:t xml:space="preserve"> </w:t>
      </w:r>
      <w:proofErr w:type="spellStart"/>
      <w:r>
        <w:t>Kovacsem</w:t>
      </w:r>
      <w:proofErr w:type="spellEnd"/>
      <w:r>
        <w:t xml:space="preserve"> </w:t>
      </w:r>
    </w:p>
    <w:p w14:paraId="6FEF9EAA" w14:textId="77777777" w:rsidR="008E3420" w:rsidRDefault="00000000">
      <w:pPr>
        <w:spacing w:after="0"/>
      </w:pPr>
      <w:r>
        <w:t xml:space="preserve">Jiří </w:t>
      </w:r>
      <w:proofErr w:type="gramStart"/>
      <w:r>
        <w:t>Růžička - působí</w:t>
      </w:r>
      <w:proofErr w:type="gramEnd"/>
      <w:r>
        <w:t xml:space="preserve"> mj. jako profesor na Konzervatoři Jaroslava Ježka v Praze</w:t>
      </w:r>
    </w:p>
    <w:p w14:paraId="56A6DCF6" w14:textId="77777777" w:rsidR="008E3420" w:rsidRDefault="008E3420">
      <w:pPr>
        <w:spacing w:after="0"/>
        <w:rPr>
          <w:b/>
          <w:bCs/>
        </w:rPr>
      </w:pPr>
    </w:p>
    <w:p w14:paraId="5A77B749" w14:textId="77777777" w:rsidR="008E3420" w:rsidRDefault="00000000">
      <w:pPr>
        <w:spacing w:before="57"/>
        <w:rPr>
          <w:b/>
          <w:bCs/>
        </w:rPr>
      </w:pPr>
      <w:r>
        <w:rPr>
          <w:b/>
          <w:bCs/>
        </w:rPr>
        <w:t>PŘEDNÁŠKY</w:t>
      </w:r>
    </w:p>
    <w:p w14:paraId="3DBF5744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>12.6. 14:00-16:00 – Vršovický učitel a zastupitel Bedřich Šplíchal</w:t>
      </w:r>
    </w:p>
    <w:p w14:paraId="7083AD2F" w14:textId="77777777" w:rsidR="008E3420" w:rsidRDefault="00000000">
      <w:pPr>
        <w:spacing w:after="0"/>
      </w:pPr>
      <w:r>
        <w:t xml:space="preserve">Přednáší </w:t>
      </w:r>
      <w:r>
        <w:rPr>
          <w:b/>
          <w:bCs/>
        </w:rPr>
        <w:t xml:space="preserve">Mgr. Pavla </w:t>
      </w:r>
      <w:proofErr w:type="spellStart"/>
      <w:r>
        <w:rPr>
          <w:b/>
          <w:bCs/>
        </w:rPr>
        <w:t>Státníková</w:t>
      </w:r>
      <w:proofErr w:type="spellEnd"/>
      <w:r>
        <w:t xml:space="preserve">, kurátorka Muzea hlavního města Prahy </w:t>
      </w:r>
    </w:p>
    <w:p w14:paraId="0697C9FB" w14:textId="77777777" w:rsidR="008E3420" w:rsidRDefault="00000000">
      <w:r>
        <w:t>Životní příběh vršovického zastupitele, učitele a školního ředitele Bedřicha Šplíchala (</w:t>
      </w:r>
      <w:proofErr w:type="gramStart"/>
      <w:r>
        <w:t>1855 – 1929</w:t>
      </w:r>
      <w:proofErr w:type="gramEnd"/>
      <w:r>
        <w:t xml:space="preserve">) spolu s příběhem muzea, které založil při pokračovací škole průmyslové ve Vršovicích pro její žáky. Muzeum čítalo několik tisícovek předmětů. Většina z nich je dnes součástí sbírek Muzea hlavního města Prahy, kam byly převedeny za druhé světové války. Vypovídají jednak o řemeslech a umu našich předků, jedná se ovšem také o cenné doklady dějin Vršovic. </w:t>
      </w:r>
    </w:p>
    <w:p w14:paraId="082C56DD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>26.6. 14:00-16:00 – „Chráním si svůj život“</w:t>
      </w:r>
    </w:p>
    <w:p w14:paraId="280D0400" w14:textId="77777777" w:rsidR="008E3420" w:rsidRDefault="00000000">
      <w:pPr>
        <w:spacing w:after="0"/>
      </w:pPr>
      <w:r>
        <w:t xml:space="preserve">Přednášku z oblasti prevence a bezpečnosti seniorů zaměřenou na zajištění pomoci v nouzi povede </w:t>
      </w:r>
      <w:r>
        <w:rPr>
          <w:b/>
          <w:bCs/>
        </w:rPr>
        <w:t>Bc. Kateřina Vašková</w:t>
      </w:r>
      <w:r>
        <w:t>, vedoucí služby První tísňová péče z organizace ŽIVOT 90</w:t>
      </w:r>
    </w:p>
    <w:p w14:paraId="165F31D2" w14:textId="77777777" w:rsidR="008E3420" w:rsidRDefault="00000000">
      <w:pPr>
        <w:spacing w:after="0"/>
      </w:pPr>
      <w:r>
        <w:t>Přijďte na setkání, kde se dozvíte, jak si zachovat klid a jistotu i v náročných situacích, které mohou potkat vás osobně nebo vaše blízké. Ukážeme vám názorný příklad, jak funguje tísňová péče v praxi – vyzkoušíte si, jak je snadné přivolat si pomoc jediným tlačítkem a co se děje na druhé straně u dispečinku. Představíme vám také linku důvěry, na kterou se můžete kdykoliv obrátit. Zjistíte tak (ať už jste v jakékoliv těžké situaci), že v tom nejste sami, a že existuje místo, kde lze získat pomoc a podporu – jenom si o ni nebát říct. Praktické rady, zajímavé ukázky a prostor pro vaše dotazy – to vše během této výjimečné přednášky.</w:t>
      </w:r>
    </w:p>
    <w:p w14:paraId="5D06F325" w14:textId="77777777" w:rsidR="008E3420" w:rsidRDefault="008E3420">
      <w:pPr>
        <w:spacing w:after="0"/>
        <w:rPr>
          <w:b/>
          <w:bCs/>
        </w:rPr>
      </w:pPr>
    </w:p>
    <w:p w14:paraId="6EAAB292" w14:textId="77777777" w:rsidR="008E3420" w:rsidRDefault="008E3420">
      <w:pPr>
        <w:spacing w:after="0"/>
        <w:rPr>
          <w:b/>
          <w:bCs/>
        </w:rPr>
      </w:pPr>
    </w:p>
    <w:p w14:paraId="25918CF7" w14:textId="77777777" w:rsidR="008E3420" w:rsidRDefault="00000000">
      <w:r>
        <w:rPr>
          <w:b/>
          <w:bCs/>
        </w:rPr>
        <w:t xml:space="preserve">POETICKÉ ODPOLEDNE </w:t>
      </w:r>
    </w:p>
    <w:p w14:paraId="5BD9B85F" w14:textId="77777777" w:rsidR="008E3420" w:rsidRDefault="00000000">
      <w:pPr>
        <w:spacing w:after="0"/>
      </w:pPr>
      <w:r>
        <w:rPr>
          <w:b/>
          <w:bCs/>
        </w:rPr>
        <w:lastRenderedPageBreak/>
        <w:t>18.6. 16:30-18:00 – Odpoledne s Voskovcem a Werichem</w:t>
      </w:r>
    </w:p>
    <w:p w14:paraId="4A82E9C8" w14:textId="77777777" w:rsidR="008E3420" w:rsidRDefault="00000000">
      <w:pPr>
        <w:spacing w:after="0"/>
        <w:rPr>
          <w:b/>
          <w:bCs/>
        </w:rPr>
      </w:pPr>
      <w:r>
        <w:t>Vystoupí</w:t>
      </w:r>
      <w:r>
        <w:rPr>
          <w:b/>
          <w:bCs/>
        </w:rPr>
        <w:t xml:space="preserve"> žáci ZUŠ Olešská</w:t>
      </w:r>
    </w:p>
    <w:p w14:paraId="1B4F6C42" w14:textId="77777777" w:rsidR="008E3420" w:rsidRDefault="00000000">
      <w:pPr>
        <w:spacing w:after="0"/>
      </w:pPr>
      <w:r>
        <w:t xml:space="preserve">Poetické odpoledne s Voskovcem a Werichem vrátí návštěvníky do dob Osvobozeného divadla. Humoristické texty autorské dvojice V+W přednesou žáci literárně-dramatického oddělení ZUŠ Olešská pod vedením A. Povolného a B. Smržové. O hudební složku programu se postarají studenti hudebního oboru, v jejichž podání zazní písně a skladby Jaroslava Ježka. Účastníci akce mohou na místě shlédnout práce s figurální tématikou žáků výtvarného oddělení ZUŠ Olešská. </w:t>
      </w:r>
    </w:p>
    <w:p w14:paraId="50F8E835" w14:textId="77777777" w:rsidR="008E3420" w:rsidRDefault="008E3420">
      <w:pPr>
        <w:spacing w:after="0"/>
        <w:rPr>
          <w:b/>
          <w:bCs/>
        </w:rPr>
      </w:pPr>
    </w:p>
    <w:p w14:paraId="77F116FC" w14:textId="77777777" w:rsidR="008E3420" w:rsidRDefault="00000000">
      <w:pPr>
        <w:spacing w:before="57" w:after="57"/>
        <w:rPr>
          <w:b/>
          <w:bCs/>
        </w:rPr>
      </w:pPr>
      <w:r>
        <w:rPr>
          <w:b/>
          <w:bCs/>
        </w:rPr>
        <w:t>PROMÍTÁNÍ FILMU</w:t>
      </w:r>
    </w:p>
    <w:p w14:paraId="770BCAAA" w14:textId="77777777" w:rsidR="008E3420" w:rsidRDefault="00000000">
      <w:pPr>
        <w:spacing w:after="0"/>
        <w:rPr>
          <w:b/>
          <w:bCs/>
        </w:rPr>
      </w:pPr>
      <w:r>
        <w:rPr>
          <w:b/>
          <w:bCs/>
        </w:rPr>
        <w:t>19. 6. 14:00-16:00 – Hej-rup!</w:t>
      </w:r>
    </w:p>
    <w:p w14:paraId="1A6AC52F" w14:textId="77777777" w:rsidR="008E3420" w:rsidRDefault="00000000">
      <w:pPr>
        <w:spacing w:after="46"/>
      </w:pPr>
      <w:r>
        <w:t>Přijďte si spolu s námi připomenout nezaměnitelný humor kultovní dvojice komiků Jiřího Voskovce a Jana Wericha. Legendární film natočený v roce 1934 v době hospodářské krize, je plný zábavných scének, chytré satiry všech stran a geniální hudby Jaroslava Ježka.</w:t>
      </w:r>
    </w:p>
    <w:p w14:paraId="0D1B656F" w14:textId="77777777" w:rsidR="008E3420" w:rsidRDefault="008E3420">
      <w:pPr>
        <w:spacing w:after="0"/>
        <w:rPr>
          <w:b/>
          <w:bCs/>
        </w:rPr>
      </w:pPr>
    </w:p>
    <w:p w14:paraId="6F0F0021" w14:textId="77777777" w:rsidR="008E3420" w:rsidRDefault="00000000">
      <w:pPr>
        <w:spacing w:before="126" w:after="46"/>
      </w:pPr>
      <w:r>
        <w:rPr>
          <w:b/>
          <w:bCs/>
        </w:rPr>
        <w:t xml:space="preserve">VYCHÁZKA </w:t>
      </w:r>
    </w:p>
    <w:p w14:paraId="2D84E3A8" w14:textId="77777777" w:rsidR="008E3420" w:rsidRDefault="00000000">
      <w:pPr>
        <w:spacing w:after="0" w:line="240" w:lineRule="auto"/>
        <w:jc w:val="both"/>
        <w:rPr>
          <w:b/>
          <w:bCs/>
        </w:rPr>
      </w:pPr>
      <w:r>
        <w:rPr>
          <w:rFonts w:eastAsia="Calibri" w:cs="Calibri"/>
          <w:b/>
          <w:bCs/>
          <w:color w:val="000000" w:themeColor="text1"/>
        </w:rPr>
        <w:t>23.6.</w:t>
      </w:r>
      <w:r>
        <w:rPr>
          <w:b/>
          <w:bCs/>
        </w:rPr>
        <w:t xml:space="preserve"> 13:00-14:30 - </w:t>
      </w:r>
      <w:proofErr w:type="spellStart"/>
      <w:r>
        <w:rPr>
          <w:rFonts w:eastAsia="Calibri" w:cs="Calibri"/>
          <w:b/>
          <w:color w:val="000000" w:themeColor="text1"/>
        </w:rPr>
        <w:t>Hagibor</w:t>
      </w:r>
      <w:proofErr w:type="spellEnd"/>
      <w:r>
        <w:rPr>
          <w:rFonts w:eastAsia="Calibri" w:cs="Calibri"/>
          <w:b/>
          <w:color w:val="000000" w:themeColor="text1"/>
        </w:rPr>
        <w:t xml:space="preserve"> hrdina a </w:t>
      </w:r>
      <w:proofErr w:type="spellStart"/>
      <w:r>
        <w:rPr>
          <w:rFonts w:eastAsia="Calibri" w:cs="Calibri"/>
          <w:b/>
          <w:color w:val="000000" w:themeColor="text1"/>
        </w:rPr>
        <w:t>Chevra</w:t>
      </w:r>
      <w:proofErr w:type="spellEnd"/>
      <w:r>
        <w:rPr>
          <w:rFonts w:eastAsia="Calibri" w:cs="Calibri"/>
          <w:b/>
          <w:color w:val="000000" w:themeColor="text1"/>
        </w:rPr>
        <w:t xml:space="preserve"> </w:t>
      </w:r>
      <w:proofErr w:type="spellStart"/>
      <w:r>
        <w:rPr>
          <w:rFonts w:eastAsia="Calibri" w:cs="Calibri"/>
          <w:b/>
          <w:color w:val="000000" w:themeColor="text1"/>
        </w:rPr>
        <w:t>Kadiša</w:t>
      </w:r>
      <w:proofErr w:type="spellEnd"/>
      <w:r>
        <w:rPr>
          <w:rFonts w:eastAsia="Calibri" w:cs="Calibri"/>
          <w:b/>
          <w:color w:val="000000" w:themeColor="text1"/>
        </w:rPr>
        <w:t xml:space="preserve">   </w:t>
      </w:r>
    </w:p>
    <w:p w14:paraId="5E1E6CA3" w14:textId="77777777" w:rsidR="008E3420" w:rsidRDefault="00000000">
      <w:pPr>
        <w:spacing w:after="0" w:line="240" w:lineRule="auto"/>
      </w:pPr>
      <w:r>
        <w:rPr>
          <w:rFonts w:eastAsia="Calibri" w:cs="Calibri"/>
          <w:color w:val="000000" w:themeColor="text1"/>
        </w:rPr>
        <w:t xml:space="preserve">Termín konání: 23. 6. 2025  </w:t>
      </w:r>
    </w:p>
    <w:p w14:paraId="503A836E" w14:textId="77777777" w:rsidR="008E3420" w:rsidRDefault="00000000">
      <w:pPr>
        <w:spacing w:after="0" w:line="240" w:lineRule="auto"/>
      </w:pPr>
      <w:r>
        <w:rPr>
          <w:rFonts w:eastAsia="Calibri" w:cs="Calibri"/>
          <w:color w:val="000000" w:themeColor="text1"/>
        </w:rPr>
        <w:t>Čas začátku: 13:00 hod.</w:t>
      </w:r>
    </w:p>
    <w:p w14:paraId="6FD0E11C" w14:textId="77777777" w:rsidR="008E3420" w:rsidRDefault="00000000">
      <w:pPr>
        <w:spacing w:after="0" w:line="240" w:lineRule="auto"/>
      </w:pPr>
      <w:r>
        <w:rPr>
          <w:rFonts w:eastAsia="Calibri" w:cs="Calibri"/>
          <w:b/>
          <w:bCs/>
          <w:color w:val="000000" w:themeColor="text1"/>
        </w:rPr>
        <w:t>Místo srazu:</w:t>
      </w:r>
      <w:r>
        <w:rPr>
          <w:rFonts w:eastAsia="Calibri" w:cs="Calibri"/>
          <w:color w:val="000000" w:themeColor="text1"/>
        </w:rPr>
        <w:t xml:space="preserve"> Želivského na zastávce stanice autobusu, tramvaje a stanice metra A</w:t>
      </w:r>
    </w:p>
    <w:p w14:paraId="3B58DA52" w14:textId="77777777" w:rsidR="008E3420" w:rsidRDefault="00000000">
      <w:pPr>
        <w:spacing w:after="0" w:line="240" w:lineRule="auto"/>
      </w:pPr>
      <w:r>
        <w:rPr>
          <w:rFonts w:eastAsia="Calibri" w:cs="Calibri"/>
          <w:color w:val="000000" w:themeColor="text1"/>
        </w:rPr>
        <w:t>Spoj: autobus 199, 155, 188, 146; tramvaj 10, 11, 26, 7, 16, 13, 21, 23, 31, 2</w:t>
      </w:r>
    </w:p>
    <w:p w14:paraId="5ABC4C09" w14:textId="77777777" w:rsidR="008E3420" w:rsidRDefault="00000000">
      <w:pPr>
        <w:spacing w:after="0" w:line="240" w:lineRule="auto"/>
      </w:pPr>
      <w:r>
        <w:rPr>
          <w:rFonts w:eastAsia="Calibri" w:cs="Calibri"/>
          <w:color w:val="000000" w:themeColor="text1"/>
        </w:rPr>
        <w:t>Délka trasy: do 1,5 km</w:t>
      </w:r>
    </w:p>
    <w:p w14:paraId="04BDE3B8" w14:textId="77777777" w:rsidR="008E3420" w:rsidRDefault="000000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eastAsia="Calibri" w:cs="Calibri"/>
          <w:bCs/>
          <w:color w:val="000000" w:themeColor="text1"/>
        </w:rPr>
        <w:t xml:space="preserve">Málokdo ví, že právě na </w:t>
      </w:r>
      <w:proofErr w:type="spellStart"/>
      <w:r>
        <w:rPr>
          <w:rFonts w:eastAsia="Calibri" w:cs="Calibri"/>
          <w:bCs/>
          <w:color w:val="000000" w:themeColor="text1"/>
        </w:rPr>
        <w:t>Hagiboru</w:t>
      </w:r>
      <w:proofErr w:type="spellEnd"/>
      <w:r>
        <w:rPr>
          <w:rFonts w:eastAsia="Calibri" w:cs="Calibri"/>
          <w:bCs/>
          <w:color w:val="000000" w:themeColor="text1"/>
        </w:rPr>
        <w:t xml:space="preserve"> byla roku 1888 zřízena Židovskou obcí nemocnice a starobinec, tehdy „Jubilejní Nadace císaře Františka Josefa pro choré“. O Pohřebním bratrstvu se v židovské tématice hovoří již od 16. století. Pražská </w:t>
      </w:r>
      <w:proofErr w:type="spellStart"/>
      <w:r>
        <w:rPr>
          <w:rFonts w:eastAsia="Calibri" w:cs="Calibri"/>
          <w:bCs/>
          <w:color w:val="000000" w:themeColor="text1"/>
        </w:rPr>
        <w:t>Chevra</w:t>
      </w:r>
      <w:proofErr w:type="spellEnd"/>
      <w:r>
        <w:rPr>
          <w:rFonts w:eastAsia="Calibri" w:cs="Calibri"/>
          <w:bCs/>
          <w:color w:val="000000" w:themeColor="text1"/>
        </w:rPr>
        <w:t xml:space="preserve"> </w:t>
      </w:r>
      <w:proofErr w:type="spellStart"/>
      <w:r>
        <w:rPr>
          <w:rFonts w:eastAsia="Calibri" w:cs="Calibri"/>
          <w:bCs/>
          <w:color w:val="000000" w:themeColor="text1"/>
        </w:rPr>
        <w:t>Kadiša</w:t>
      </w:r>
      <w:proofErr w:type="spellEnd"/>
      <w:r>
        <w:rPr>
          <w:rFonts w:eastAsia="Calibri" w:cs="Calibri"/>
          <w:bCs/>
          <w:color w:val="000000" w:themeColor="text1"/>
        </w:rPr>
        <w:t xml:space="preserve"> je nástupnickou organizací </w:t>
      </w:r>
      <w:proofErr w:type="spellStart"/>
      <w:r>
        <w:rPr>
          <w:rFonts w:eastAsia="Calibri" w:cs="Calibri"/>
          <w:bCs/>
          <w:color w:val="000000" w:themeColor="text1"/>
        </w:rPr>
        <w:t>Chevra</w:t>
      </w:r>
      <w:proofErr w:type="spellEnd"/>
      <w:r>
        <w:rPr>
          <w:rFonts w:eastAsia="Calibri" w:cs="Calibri"/>
          <w:bCs/>
          <w:color w:val="000000" w:themeColor="text1"/>
        </w:rPr>
        <w:t xml:space="preserve"> </w:t>
      </w:r>
      <w:proofErr w:type="spellStart"/>
      <w:r>
        <w:rPr>
          <w:rFonts w:eastAsia="Calibri" w:cs="Calibri"/>
          <w:bCs/>
          <w:color w:val="000000" w:themeColor="text1"/>
        </w:rPr>
        <w:t>Kadiša</w:t>
      </w:r>
      <w:proofErr w:type="spellEnd"/>
      <w:r>
        <w:rPr>
          <w:rFonts w:eastAsia="Calibri" w:cs="Calibri"/>
          <w:bCs/>
          <w:color w:val="000000" w:themeColor="text1"/>
        </w:rPr>
        <w:t xml:space="preserve"> </w:t>
      </w:r>
      <w:proofErr w:type="spellStart"/>
      <w:r>
        <w:rPr>
          <w:rFonts w:eastAsia="Calibri" w:cs="Calibri"/>
          <w:bCs/>
          <w:color w:val="000000" w:themeColor="text1"/>
        </w:rPr>
        <w:t>Gomlej</w:t>
      </w:r>
      <w:proofErr w:type="spellEnd"/>
      <w:r>
        <w:rPr>
          <w:rFonts w:eastAsia="Calibri" w:cs="Calibri"/>
          <w:bCs/>
          <w:color w:val="000000" w:themeColor="text1"/>
        </w:rPr>
        <w:t xml:space="preserve"> </w:t>
      </w:r>
      <w:proofErr w:type="spellStart"/>
      <w:r>
        <w:rPr>
          <w:rFonts w:eastAsia="Calibri" w:cs="Calibri"/>
          <w:bCs/>
          <w:color w:val="000000" w:themeColor="text1"/>
        </w:rPr>
        <w:t>Chasadim</w:t>
      </w:r>
      <w:proofErr w:type="spellEnd"/>
      <w:r>
        <w:rPr>
          <w:rFonts w:eastAsia="Calibri" w:cs="Calibri"/>
          <w:bCs/>
          <w:color w:val="000000" w:themeColor="text1"/>
        </w:rPr>
        <w:t xml:space="preserve">. Pražská </w:t>
      </w:r>
      <w:proofErr w:type="spellStart"/>
      <w:r>
        <w:rPr>
          <w:rFonts w:eastAsia="Calibri" w:cs="Calibri"/>
          <w:bCs/>
          <w:color w:val="000000" w:themeColor="text1"/>
        </w:rPr>
        <w:t>Chevra</w:t>
      </w:r>
      <w:proofErr w:type="spellEnd"/>
      <w:r>
        <w:rPr>
          <w:rFonts w:eastAsia="Calibri" w:cs="Calibri"/>
          <w:bCs/>
          <w:color w:val="000000" w:themeColor="text1"/>
        </w:rPr>
        <w:t xml:space="preserve"> </w:t>
      </w:r>
      <w:proofErr w:type="spellStart"/>
      <w:r>
        <w:rPr>
          <w:rFonts w:eastAsia="Calibri" w:cs="Calibri"/>
          <w:bCs/>
          <w:color w:val="000000" w:themeColor="text1"/>
        </w:rPr>
        <w:t>Kadiša</w:t>
      </w:r>
      <w:proofErr w:type="spellEnd"/>
      <w:r>
        <w:rPr>
          <w:rFonts w:eastAsia="Calibri" w:cs="Calibri"/>
          <w:bCs/>
          <w:color w:val="000000" w:themeColor="text1"/>
        </w:rPr>
        <w:t xml:space="preserve"> byla založena již roku 1564. Židovská komunita se tradičně vyznačuje solidaritou, úctou k životu a stáří. Dobrovolní členové této židovské organizace dbali a dodnes dbají o poslední věci člověka. Starali se vždy o nemocné, navštěvovali je, pečovali o vdovy a sirotky. Na naší vycházce se zaměříme na historii oblasti </w:t>
      </w:r>
      <w:proofErr w:type="spellStart"/>
      <w:r>
        <w:rPr>
          <w:rFonts w:eastAsia="Calibri" w:cs="Calibri"/>
          <w:bCs/>
          <w:color w:val="000000" w:themeColor="text1"/>
        </w:rPr>
        <w:t>Hagiboru</w:t>
      </w:r>
      <w:proofErr w:type="spellEnd"/>
      <w:r>
        <w:rPr>
          <w:rFonts w:eastAsia="Calibri" w:cs="Calibri"/>
          <w:bCs/>
          <w:color w:val="000000" w:themeColor="text1"/>
        </w:rPr>
        <w:t xml:space="preserve">, na zvyky, tradice i židovské rituály spojené s organizací </w:t>
      </w:r>
      <w:proofErr w:type="spellStart"/>
      <w:r>
        <w:rPr>
          <w:rFonts w:eastAsia="Calibri" w:cs="Calibri"/>
          <w:bCs/>
          <w:color w:val="000000" w:themeColor="text1"/>
        </w:rPr>
        <w:t>Chevra</w:t>
      </w:r>
      <w:proofErr w:type="spellEnd"/>
      <w:r>
        <w:rPr>
          <w:rFonts w:eastAsia="Calibri" w:cs="Calibri"/>
          <w:bCs/>
          <w:color w:val="000000" w:themeColor="text1"/>
        </w:rPr>
        <w:t xml:space="preserve"> </w:t>
      </w:r>
      <w:proofErr w:type="spellStart"/>
      <w:r>
        <w:rPr>
          <w:rFonts w:eastAsia="Calibri" w:cs="Calibri"/>
          <w:bCs/>
          <w:color w:val="000000" w:themeColor="text1"/>
        </w:rPr>
        <w:t>Kadiša</w:t>
      </w:r>
      <w:proofErr w:type="spellEnd"/>
      <w:r>
        <w:rPr>
          <w:rFonts w:eastAsia="Calibri" w:cs="Calibri"/>
          <w:bCs/>
          <w:color w:val="000000" w:themeColor="text1"/>
        </w:rPr>
        <w:t>.</w:t>
      </w:r>
    </w:p>
    <w:p w14:paraId="03D5B348" w14:textId="77777777" w:rsidR="008E3420" w:rsidRDefault="008E3420">
      <w:pPr>
        <w:spacing w:before="114" w:after="114"/>
        <w:rPr>
          <w:b/>
          <w:bCs/>
        </w:rPr>
      </w:pPr>
    </w:p>
    <w:p w14:paraId="384B95CB" w14:textId="77777777" w:rsidR="008E3420" w:rsidRDefault="008E3420"/>
    <w:sectPr w:rsidR="008E3420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20"/>
    <w:rsid w:val="005C71C1"/>
    <w:rsid w:val="008E3420"/>
    <w:rsid w:val="00E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2133"/>
  <w15:docId w15:val="{B78FDB9E-A43F-4F23-AB0D-9AFF76A6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76B"/>
    <w:pPr>
      <w:spacing w:after="160" w:line="259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3E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E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E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E2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E2B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E2B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E2B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E2B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E2B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E2B6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3E2B6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E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3E2B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E2B6F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E2B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2B6F"/>
    <w:rPr>
      <w:b/>
      <w:bCs/>
      <w:smallCaps/>
      <w:color w:val="0F4761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E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2B6F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2B6F"/>
    <w:pPr>
      <w:spacing w:before="160"/>
      <w:jc w:val="center"/>
    </w:pPr>
    <w:rPr>
      <w:i/>
      <w:iCs/>
      <w:color w:val="404040" w:themeColor="text1" w:themeTint="BF"/>
      <w:kern w:val="2"/>
    </w:rPr>
  </w:style>
  <w:style w:type="paragraph" w:styleId="Odstavecseseznamem">
    <w:name w:val="List Paragraph"/>
    <w:basedOn w:val="Normln"/>
    <w:uiPriority w:val="34"/>
    <w:qFormat/>
    <w:rsid w:val="003E2B6F"/>
    <w:pPr>
      <w:ind w:left="720"/>
      <w:contextualSpacing/>
    </w:pPr>
    <w:rPr>
      <w:kern w:val="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2B6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Karpeles Pavlína (ÚMČ Praha 10)</dc:creator>
  <dc:description/>
  <cp:lastModifiedBy>Karpeles Pavlína (ÚMČ Praha 10)</cp:lastModifiedBy>
  <cp:revision>2</cp:revision>
  <dcterms:created xsi:type="dcterms:W3CDTF">2025-02-19T14:19:00Z</dcterms:created>
  <dcterms:modified xsi:type="dcterms:W3CDTF">2025-02-19T14:19:00Z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